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7F" w:rsidRPr="00A6457F" w:rsidRDefault="00A6457F" w:rsidP="00A6457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5E56B7" w:rsidRPr="00A6457F" w:rsidRDefault="005E56B7" w:rsidP="005E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                                        И.О. Директора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начальных                                                        КГКОУ ШИ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                                                                                ________</w:t>
      </w:r>
      <w:r w:rsidR="00A6457F"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Харина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5E56B7" w:rsidRPr="00A6457F" w:rsidRDefault="00A6457F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2016</w:t>
      </w:r>
      <w:r w:rsidR="005E56B7"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«____» ________2016</w:t>
      </w:r>
      <w:r w:rsidR="005E56B7"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</w:t>
      </w:r>
      <w:r w:rsidR="00A6457F"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56B7" w:rsidRPr="00A6457F" w:rsidRDefault="005E56B7" w:rsidP="005E56B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7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по учебному предмету </w:t>
      </w:r>
    </w:p>
    <w:p w:rsidR="005E56B7" w:rsidRPr="00A6457F" w:rsidRDefault="005E56B7" w:rsidP="005E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7F"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 </w:t>
      </w:r>
      <w:proofErr w:type="gramStart"/>
      <w:r w:rsidRPr="00A6457F">
        <w:rPr>
          <w:rFonts w:ascii="Times New Roman" w:hAnsi="Times New Roman" w:cs="Times New Roman"/>
          <w:b/>
          <w:bCs/>
          <w:sz w:val="24"/>
          <w:szCs w:val="24"/>
        </w:rPr>
        <w:t>составлена</w:t>
      </w:r>
      <w:proofErr w:type="gramEnd"/>
      <w:r w:rsidRPr="00A6457F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примерной адаптированной основной образовательной программы,  </w:t>
      </w:r>
    </w:p>
    <w:p w:rsidR="005E56B7" w:rsidRPr="00A6457F" w:rsidRDefault="005E56B7" w:rsidP="005E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7F">
        <w:rPr>
          <w:rFonts w:ascii="Times New Roman" w:hAnsi="Times New Roman" w:cs="Times New Roman"/>
          <w:b/>
          <w:bCs/>
          <w:sz w:val="24"/>
          <w:szCs w:val="24"/>
        </w:rPr>
        <w:t>согласованно с требованиями ФГОС</w:t>
      </w:r>
    </w:p>
    <w:p w:rsidR="005E56B7" w:rsidRPr="00A6457F" w:rsidRDefault="005E56B7" w:rsidP="005E5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7F">
        <w:rPr>
          <w:rFonts w:ascii="Times New Roman" w:hAnsi="Times New Roman" w:cs="Times New Roman"/>
          <w:b/>
          <w:bCs/>
          <w:sz w:val="24"/>
          <w:szCs w:val="24"/>
        </w:rPr>
        <w:t>за курс  2 класса</w:t>
      </w:r>
    </w:p>
    <w:p w:rsidR="005E56B7" w:rsidRPr="00A6457F" w:rsidRDefault="005E56B7" w:rsidP="005E56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6B7" w:rsidRPr="00A6457F" w:rsidRDefault="005E56B7" w:rsidP="005E5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5E56B7" w:rsidRPr="00A6457F" w:rsidRDefault="005E56B7" w:rsidP="005E5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 xml:space="preserve">Учитель изобразительного искусства и ручного труда  </w:t>
      </w:r>
    </w:p>
    <w:p w:rsidR="005E56B7" w:rsidRPr="00A6457F" w:rsidRDefault="005E56B7" w:rsidP="005E5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>Круглова Л.В.</w:t>
      </w:r>
    </w:p>
    <w:p w:rsidR="005E56B7" w:rsidRPr="00A6457F" w:rsidRDefault="005E56B7" w:rsidP="005E56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56B7" w:rsidRPr="00A6457F" w:rsidRDefault="005E56B7" w:rsidP="005E5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5E56B7" w:rsidRPr="00A6457F" w:rsidRDefault="005E56B7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Перечень нормативных документов</w:t>
      </w:r>
    </w:p>
    <w:p w:rsidR="005E56B7" w:rsidRPr="00A6457F" w:rsidRDefault="005E56B7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5E56B7" w:rsidRPr="00A6457F" w:rsidRDefault="005E56B7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Описание места учебного предмета в учебном плане</w:t>
      </w:r>
    </w:p>
    <w:p w:rsidR="005E56B7" w:rsidRPr="00A6457F" w:rsidRDefault="005E56B7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Личностные и предметные результаты освоения учебного предмета</w:t>
      </w:r>
    </w:p>
    <w:p w:rsidR="005E56B7" w:rsidRPr="00A6457F" w:rsidRDefault="005E56B7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Система оценки достижения планируемых результатов</w:t>
      </w:r>
    </w:p>
    <w:p w:rsidR="00F6606A" w:rsidRPr="00A6457F" w:rsidRDefault="00F6606A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Содержание программы</w:t>
      </w:r>
    </w:p>
    <w:p w:rsidR="005E56B7" w:rsidRPr="00A6457F" w:rsidRDefault="005E56B7" w:rsidP="005E56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457F">
        <w:rPr>
          <w:rFonts w:ascii="Times New Roman" w:hAnsi="Times New Roman"/>
          <w:bCs/>
          <w:sz w:val="24"/>
          <w:szCs w:val="24"/>
        </w:rPr>
        <w:t>Календарно-тематический план</w:t>
      </w:r>
    </w:p>
    <w:p w:rsidR="005E56B7" w:rsidRPr="00A6457F" w:rsidRDefault="005E56B7" w:rsidP="005E56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455" w:rsidRDefault="00F15455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93F" w:rsidRDefault="0012593F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93F" w:rsidRDefault="0012593F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93F" w:rsidRDefault="0012593F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93F" w:rsidRDefault="0012593F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93F" w:rsidRDefault="0012593F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93F" w:rsidRPr="00A6457F" w:rsidRDefault="0012593F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5455" w:rsidRPr="00A6457F" w:rsidRDefault="00F15455" w:rsidP="005E56B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7F23" w:rsidRPr="00A6457F" w:rsidRDefault="000D53CA" w:rsidP="0012593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57F">
        <w:rPr>
          <w:rFonts w:ascii="Times New Roman" w:hAnsi="Times New Roman" w:cs="Times New Roman"/>
          <w:bCs/>
          <w:sz w:val="24"/>
          <w:szCs w:val="24"/>
        </w:rPr>
        <w:t>2016</w:t>
      </w:r>
      <w:r w:rsidR="005E56B7" w:rsidRPr="00A6457F">
        <w:rPr>
          <w:rFonts w:ascii="Times New Roman" w:hAnsi="Times New Roman" w:cs="Times New Roman"/>
          <w:bCs/>
          <w:sz w:val="24"/>
          <w:szCs w:val="24"/>
        </w:rPr>
        <w:t xml:space="preserve"> г.</w:t>
      </w:r>
      <w:bookmarkStart w:id="0" w:name="_GoBack"/>
      <w:bookmarkEnd w:id="0"/>
    </w:p>
    <w:p w:rsidR="005E56B7" w:rsidRPr="00A6457F" w:rsidRDefault="005E56B7" w:rsidP="005E56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lastRenderedPageBreak/>
        <w:t>Уровень программы - адаптированный.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 В. Воронковой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57F">
        <w:rPr>
          <w:rFonts w:ascii="Times New Roman" w:hAnsi="Times New Roman" w:cs="Times New Roman"/>
          <w:b/>
          <w:bCs/>
          <w:sz w:val="24"/>
          <w:szCs w:val="24"/>
        </w:rPr>
        <w:t>1. Перечень нормативных документов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 xml:space="preserve">1. Проект федерального государственного образовательного стандарта для умственно отсталых детей. 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 xml:space="preserve">2. Проект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программа для умственно отсталых.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A645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6457F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>, 1-4классы: / Под ред. В. В. Воронковой. – М.: «Просвещение», 2013 г.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2. Пояснительная записка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по изобразительному искусству ставит следующие основные задачи: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·находить в </w:t>
      </w:r>
      <w:proofErr w:type="gramStart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</w:t>
      </w:r>
      <w:proofErr w:type="gramEnd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признаки, устанавливать сходство и различие;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·содействовать развитию у учащихся аналитико-синтетической деятельности, умения сравнивать, обобщать;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·ориентироваться в задании и планировать свою работу, намечать последовательность выполнения рисунка;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·развивать у учащихся речь, художественный вкус, интерес и любовь к изобразительной деятельности.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sz w:val="24"/>
          <w:szCs w:val="24"/>
        </w:rPr>
        <w:t>3. Описание места учебного предмета в учебном плане.</w:t>
      </w:r>
    </w:p>
    <w:p w:rsidR="005E56B7" w:rsidRPr="00A6457F" w:rsidRDefault="005E56B7" w:rsidP="005E56B7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Предмет изобразительное искусство входит в обязательную часть адаптированной основной образовательной программы для </w:t>
      </w:r>
      <w:proofErr w:type="gramStart"/>
      <w:r w:rsidRPr="00A6457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отсталостью. Программа реализуется через урочную деятельность в соответствии с санитарно-эпидемиологическими </w:t>
      </w:r>
      <w:r w:rsidRPr="00A645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457F">
        <w:rPr>
          <w:rFonts w:ascii="Times New Roman" w:eastAsia="Calibri" w:hAnsi="Times New Roman" w:cs="Times New Roman"/>
          <w:sz w:val="24"/>
          <w:szCs w:val="24"/>
        </w:rPr>
        <w:t>правилами и нормами.</w:t>
      </w:r>
      <w:r w:rsidRPr="00A6457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275"/>
        <w:gridCol w:w="851"/>
        <w:gridCol w:w="1134"/>
        <w:gridCol w:w="992"/>
        <w:gridCol w:w="851"/>
        <w:gridCol w:w="708"/>
      </w:tblGrid>
      <w:tr w:rsidR="005E56B7" w:rsidRPr="00A6457F" w:rsidTr="000755AD">
        <w:trPr>
          <w:trHeight w:val="1020"/>
        </w:trPr>
        <w:tc>
          <w:tcPr>
            <w:tcW w:w="1809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34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75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851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="000755AD" w:rsidRPr="00A6457F">
              <w:rPr>
                <w:rFonts w:ascii="Times New Roman" w:hAnsi="Times New Roman" w:cs="Times New Roman"/>
                <w:sz w:val="24"/>
                <w:szCs w:val="24"/>
              </w:rPr>
              <w:t>одие</w:t>
            </w:r>
          </w:p>
        </w:tc>
        <w:tc>
          <w:tcPr>
            <w:tcW w:w="1134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92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851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E56B7" w:rsidRPr="00A6457F" w:rsidRDefault="000755AD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8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56B7" w:rsidRPr="00A6457F" w:rsidTr="000755AD">
        <w:tc>
          <w:tcPr>
            <w:tcW w:w="1809" w:type="dxa"/>
          </w:tcPr>
          <w:p w:rsidR="005E56B7" w:rsidRPr="00A6457F" w:rsidRDefault="005E56B7" w:rsidP="00CD75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56B7" w:rsidRPr="00A6457F" w:rsidRDefault="005E56B7" w:rsidP="00CD7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6B7" w:rsidRPr="00A6457F" w:rsidRDefault="005E56B7" w:rsidP="005E5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5E56B7" w:rsidRPr="00A6457F" w:rsidRDefault="005E56B7" w:rsidP="005E56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A64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6B7" w:rsidRPr="00A6457F" w:rsidRDefault="005E56B7" w:rsidP="005E5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5E56B7" w:rsidRPr="00A6457F" w:rsidRDefault="005E56B7" w:rsidP="005E56B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 овладения предметных результатов не является</w:t>
      </w:r>
    </w:p>
    <w:p w:rsidR="005E56B7" w:rsidRPr="00A6457F" w:rsidRDefault="005E56B7" w:rsidP="005E56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proofErr w:type="gramEnd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обучающихся. Минимальный уровень является обязательным для всех обучающихся с умственной отсталостью.</w:t>
      </w:r>
    </w:p>
    <w:p w:rsidR="005E56B7" w:rsidRPr="00A6457F" w:rsidRDefault="005E56B7" w:rsidP="005E56B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457F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:rsidR="005E56B7" w:rsidRPr="00A6457F" w:rsidRDefault="005E56B7" w:rsidP="005E56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место, правильно сидеть за партой (столом), правильно держать тетрадь для рисования и карандаш;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рисунки, использовать только одну сторону листа бумаги;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плоскости листа бумаги;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закрашивать рисунок цветными карандашами, соблюдая контуры рисунка и направление штрихов (сверху вниз, слева направо, наискось):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цвета;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показывать основные геометрические фигуры и тела;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457F">
        <w:rPr>
          <w:rFonts w:ascii="Times New Roman" w:eastAsia="Calibri" w:hAnsi="Times New Roman" w:cs="Times New Roman"/>
          <w:sz w:val="24"/>
          <w:szCs w:val="24"/>
          <w:u w:val="single"/>
        </w:rPr>
        <w:t>Достаточный уровень: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>знание названия художественных материалов, инструментов и приспособлений; их свойства, назначения, правил хранения, санитарно-гигиенических требований при работе с ними;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>умение ориентироваться в пространстве листа; размещать изображение одного или группы предметов;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>следовать при выполнении работы инструкциям учителя;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>умение оценивать результаты собственной художественно-творческой деятельности и одноклассников (красиво, некрасиво, аккуратно, похоже на образец)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6B7" w:rsidRPr="00A6457F" w:rsidRDefault="005E56B7" w:rsidP="005E56B7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результаты.</w:t>
      </w:r>
    </w:p>
    <w:p w:rsidR="005E56B7" w:rsidRPr="00A6457F" w:rsidRDefault="005E56B7" w:rsidP="005E56B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>Уважительное отношение к иному мнению;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коммуникации и принятыми ритуалами социального взаимодействия;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и освоение социальной роли </w:t>
      </w:r>
      <w:proofErr w:type="gramStart"/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>, развитие социально значимых мотивов учебной деятельности;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навыков сотрудничества</w:t>
      </w:r>
      <w:r w:rsidRPr="00A645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57F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к осмыслению социального окружения.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Система оценки достижения планируемых результатов</w:t>
      </w:r>
    </w:p>
    <w:p w:rsidR="005E56B7" w:rsidRPr="00A6457F" w:rsidRDefault="005E56B7" w:rsidP="005E56B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A64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личностного развития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шкале: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F15455"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выполняет самостоятельно по вербальному заданию. </w:t>
      </w:r>
    </w:p>
    <w:p w:rsidR="005E56B7" w:rsidRPr="00A6457F" w:rsidRDefault="005E56B7" w:rsidP="005E56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5E56B7" w:rsidRPr="00A6457F" w:rsidRDefault="005E56B7" w:rsidP="005E5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57F">
        <w:rPr>
          <w:rFonts w:ascii="Times New Roman" w:hAnsi="Times New Roman"/>
          <w:sz w:val="24"/>
          <w:szCs w:val="24"/>
          <w:lang w:eastAsia="ru-RU"/>
        </w:rPr>
        <w:t>0 – отсутствие динамики или регресс.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57F">
        <w:rPr>
          <w:rFonts w:ascii="Times New Roman" w:hAnsi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5E56B7" w:rsidRPr="00A6457F" w:rsidRDefault="005E56B7" w:rsidP="005E56B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6457F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5E56B7" w:rsidRPr="00A6457F" w:rsidRDefault="005E56B7" w:rsidP="005E56B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57F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5E56B7" w:rsidRPr="00A6457F" w:rsidRDefault="005E56B7" w:rsidP="005E5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57F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полное освоение действия. 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B7" w:rsidRPr="00A6457F" w:rsidRDefault="005E56B7" w:rsidP="005E56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</w:t>
      </w:r>
      <w:r w:rsidRPr="00A64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предметных результатов</w:t>
      </w: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F15455"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5E56B7" w:rsidRPr="00A6457F" w:rsidRDefault="005E56B7" w:rsidP="005E56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5E56B7" w:rsidRPr="00A6457F" w:rsidRDefault="005E56B7" w:rsidP="005E56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отсутствие динамики или регресс.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минимальная динамика.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средняя динамика.</w:t>
      </w:r>
    </w:p>
    <w:p w:rsidR="005E56B7" w:rsidRPr="00A6457F" w:rsidRDefault="005E56B7" w:rsidP="005E5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7F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выраженная динамика.</w:t>
      </w:r>
    </w:p>
    <w:p w:rsidR="005E56B7" w:rsidRPr="00A6457F" w:rsidRDefault="005E56B7" w:rsidP="00F6606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57F">
        <w:rPr>
          <w:rFonts w:ascii="Times New Roman" w:hAnsi="Times New Roman"/>
          <w:sz w:val="24"/>
          <w:szCs w:val="24"/>
          <w:lang w:eastAsia="ru-RU"/>
        </w:rPr>
        <w:t>– полное освоение действия</w:t>
      </w:r>
    </w:p>
    <w:p w:rsidR="00F6606A" w:rsidRPr="00A6457F" w:rsidRDefault="00F6606A" w:rsidP="005E5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606A" w:rsidRPr="00A6457F" w:rsidRDefault="00F6606A" w:rsidP="00F6606A">
      <w:pPr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6457F">
        <w:rPr>
          <w:rFonts w:ascii="Times New Roman" w:hAnsi="Times New Roman"/>
          <w:b/>
          <w:bCs/>
          <w:sz w:val="24"/>
          <w:szCs w:val="24"/>
        </w:rPr>
        <w:t>6. Содержание программы</w:t>
      </w:r>
    </w:p>
    <w:p w:rsidR="00F6606A" w:rsidRPr="00A6457F" w:rsidRDefault="00F6606A" w:rsidP="005E56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6457F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4278B1" w:rsidRPr="00A6457F" w:rsidRDefault="004278B1" w:rsidP="005E56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 xml:space="preserve">Рисование способом «по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 xml:space="preserve">» и мазками  яблока, груши. Рисование способом «по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 xml:space="preserve">» и мазками  </w:t>
      </w:r>
      <w:r w:rsidRPr="00A6457F">
        <w:rPr>
          <w:rFonts w:ascii="Times New Roman" w:eastAsia="Calibri" w:hAnsi="Times New Roman" w:cs="Times New Roman"/>
          <w:sz w:val="24"/>
          <w:szCs w:val="24"/>
        </w:rPr>
        <w:t>грибов.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Штрихование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>упорядоченной штриховкой</w:t>
      </w:r>
      <w:r w:rsidRPr="00A6457F">
        <w:rPr>
          <w:rFonts w:ascii="Times New Roman" w:hAnsi="Times New Roman" w:cs="Times New Roman"/>
          <w:sz w:val="24"/>
          <w:szCs w:val="24"/>
        </w:rPr>
        <w:t xml:space="preserve"> фона для узора в полосе </w:t>
      </w:r>
      <w:r w:rsidRPr="00A6457F">
        <w:rPr>
          <w:rFonts w:ascii="Times New Roman" w:eastAsia="Calibri" w:hAnsi="Times New Roman" w:cs="Times New Roman"/>
          <w:sz w:val="24"/>
          <w:szCs w:val="24"/>
        </w:rPr>
        <w:t>из листьев и ягод по образцу.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Штрихование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>упорядоченной штриховкой</w:t>
      </w:r>
      <w:r w:rsidRPr="00A6457F">
        <w:rPr>
          <w:rFonts w:ascii="Times New Roman" w:hAnsi="Times New Roman" w:cs="Times New Roman"/>
          <w:sz w:val="24"/>
          <w:szCs w:val="24"/>
        </w:rPr>
        <w:t xml:space="preserve"> узора в полосе </w:t>
      </w:r>
      <w:r w:rsidRPr="00A6457F">
        <w:rPr>
          <w:rFonts w:ascii="Times New Roman" w:eastAsia="Calibri" w:hAnsi="Times New Roman" w:cs="Times New Roman"/>
          <w:sz w:val="24"/>
          <w:szCs w:val="24"/>
        </w:rPr>
        <w:t>из листьев и ягод по образцу.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дополнительных цветов путем смешения на палитре основных цветов.</w:t>
      </w:r>
      <w:r w:rsidRPr="00A6457F">
        <w:rPr>
          <w:rFonts w:ascii="Times New Roman" w:hAnsi="Times New Roman" w:cs="Times New Roman"/>
          <w:sz w:val="24"/>
          <w:szCs w:val="24"/>
        </w:rPr>
        <w:t xml:space="preserve"> Рисование 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>приемом трафаретной печати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в квадрате узора из веточек листьев.</w:t>
      </w:r>
      <w:r w:rsidRPr="00A6457F">
        <w:rPr>
          <w:rFonts w:ascii="Times New Roman" w:hAnsi="Times New Roman" w:cs="Times New Roman"/>
          <w:sz w:val="24"/>
          <w:szCs w:val="24"/>
        </w:rPr>
        <w:t xml:space="preserve"> Рисование способом «по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 xml:space="preserve">» фона для 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осенних 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6457F">
        <w:rPr>
          <w:rFonts w:ascii="Times New Roman" w:eastAsia="Calibri" w:hAnsi="Times New Roman" w:cs="Times New Roman"/>
          <w:sz w:val="24"/>
          <w:szCs w:val="24"/>
        </w:rPr>
        <w:t>еревьев.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 </w:t>
      </w:r>
      <w:r w:rsidRPr="00A6457F">
        <w:rPr>
          <w:rFonts w:ascii="Times New Roman" w:hAnsi="Times New Roman" w:cs="Times New Roman"/>
          <w:sz w:val="24"/>
          <w:szCs w:val="24"/>
        </w:rPr>
        <w:t>приемом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57F">
        <w:rPr>
          <w:rFonts w:ascii="Times New Roman" w:hAnsi="Times New Roman" w:cs="Times New Roman"/>
          <w:color w:val="000000"/>
          <w:sz w:val="24"/>
          <w:szCs w:val="24"/>
        </w:rPr>
        <w:t>примакивания</w:t>
      </w:r>
      <w:proofErr w:type="spellEnd"/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кистью и сухой кистью </w:t>
      </w:r>
      <w:r w:rsidRPr="00A6457F">
        <w:rPr>
          <w:rFonts w:ascii="Times New Roman" w:eastAsia="Calibri" w:hAnsi="Times New Roman" w:cs="Times New Roman"/>
          <w:sz w:val="24"/>
          <w:szCs w:val="24"/>
        </w:rPr>
        <w:t>осенних</w:t>
      </w:r>
      <w:r w:rsidRPr="00A6457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6457F">
        <w:rPr>
          <w:rFonts w:ascii="Times New Roman" w:eastAsia="Calibri" w:hAnsi="Times New Roman" w:cs="Times New Roman"/>
          <w:sz w:val="24"/>
          <w:szCs w:val="24"/>
        </w:rPr>
        <w:t>еревьев.</w:t>
      </w:r>
      <w:r w:rsidRPr="00A6457F">
        <w:rPr>
          <w:rFonts w:ascii="Times New Roman" w:hAnsi="Times New Roman" w:cs="Times New Roman"/>
          <w:sz w:val="24"/>
          <w:szCs w:val="24"/>
        </w:rPr>
        <w:t xml:space="preserve"> Рисование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в круге кистью по опорным линиям и самостоятельно орнамента из осенних листьев и колосков.</w:t>
      </w:r>
    </w:p>
    <w:p w:rsidR="00F6606A" w:rsidRPr="00A6457F" w:rsidRDefault="00F6606A" w:rsidP="00F6606A">
      <w:pPr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F6606A" w:rsidRPr="00A6457F" w:rsidRDefault="00AE4436" w:rsidP="00F6606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7F">
        <w:rPr>
          <w:rFonts w:ascii="Times New Roman" w:eastAsia="Calibri" w:hAnsi="Times New Roman" w:cs="Times New Roman"/>
          <w:sz w:val="24"/>
          <w:szCs w:val="24"/>
        </w:rPr>
        <w:t>Декоративное рисование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образцу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– узор из цветов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соответствующих пространственных положениях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для коврика прямоугольной формы</w:t>
      </w:r>
      <w:r w:rsidR="00F6606A" w:rsidRPr="00A645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Прием штрихования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упорядоченной штриховкой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узора из цветов для коврика.</w:t>
      </w:r>
      <w:r w:rsidR="00F6606A"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Прием трафаретной печати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печать тампоном </w:t>
      </w:r>
      <w:r w:rsidRPr="00A6457F">
        <w:rPr>
          <w:rFonts w:ascii="Times New Roman" w:eastAsia="Calibri" w:hAnsi="Times New Roman" w:cs="Times New Roman"/>
          <w:sz w:val="24"/>
          <w:szCs w:val="24"/>
        </w:rPr>
        <w:t>орнамента в квадрате</w:t>
      </w:r>
      <w:r w:rsidR="00F6606A" w:rsidRPr="00A645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457F">
        <w:rPr>
          <w:rFonts w:ascii="Times New Roman" w:eastAsia="Calibri" w:hAnsi="Times New Roman" w:cs="Times New Roman"/>
          <w:sz w:val="24"/>
          <w:szCs w:val="24"/>
        </w:rPr>
        <w:t>Беседа по картинка</w:t>
      </w:r>
      <w:proofErr w:type="gramStart"/>
      <w:r w:rsidRPr="00A6457F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A6457F">
        <w:rPr>
          <w:rFonts w:ascii="Times New Roman" w:eastAsia="Calibri" w:hAnsi="Times New Roman" w:cs="Times New Roman"/>
          <w:sz w:val="24"/>
          <w:szCs w:val="24"/>
        </w:rPr>
        <w:t>иллюстрации к детским книжкам)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Штрихование 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упорядоченной штриховкой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праздничных флажков. Украшение праздничных флажков аппликацией с новогодней тематикой.</w:t>
      </w:r>
      <w:r w:rsidRPr="00A6457F">
        <w:rPr>
          <w:rFonts w:ascii="Times New Roman" w:eastAsia="Calibri" w:hAnsi="Times New Roman" w:cs="Times New Roman"/>
          <w:i/>
          <w:sz w:val="24"/>
          <w:szCs w:val="24"/>
        </w:rPr>
        <w:t xml:space="preserve"> Прием рисования кистью по сыром</w:t>
      </w:r>
      <w:proofErr w:type="gramStart"/>
      <w:r w:rsidRPr="00A6457F">
        <w:rPr>
          <w:rFonts w:ascii="Times New Roman" w:eastAsia="Calibri" w:hAnsi="Times New Roman" w:cs="Times New Roman"/>
          <w:i/>
          <w:sz w:val="24"/>
          <w:szCs w:val="24"/>
        </w:rPr>
        <w:t>у-</w:t>
      </w:r>
      <w:proofErr w:type="gramEnd"/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выполнение фона акварелью для ветки с елочными украшениями.</w:t>
      </w:r>
      <w:r w:rsidRPr="00A6457F">
        <w:rPr>
          <w:rFonts w:ascii="Times New Roman" w:eastAsia="Calibri" w:hAnsi="Times New Roman" w:cs="Times New Roman"/>
          <w:i/>
          <w:sz w:val="24"/>
          <w:szCs w:val="24"/>
        </w:rPr>
        <w:t xml:space="preserve"> Прием рисования кистью по сыром</w:t>
      </w:r>
      <w:proofErr w:type="gramStart"/>
      <w:r w:rsidRPr="00A6457F">
        <w:rPr>
          <w:rFonts w:ascii="Times New Roman" w:eastAsia="Calibri" w:hAnsi="Times New Roman" w:cs="Times New Roman"/>
          <w:i/>
          <w:sz w:val="24"/>
          <w:szCs w:val="24"/>
        </w:rPr>
        <w:t>у-</w:t>
      </w:r>
      <w:proofErr w:type="gramEnd"/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выполнение фона акварелью для ветки с елочными украшениями.</w:t>
      </w:r>
      <w:r w:rsidRPr="00A6457F">
        <w:rPr>
          <w:rFonts w:ascii="Times New Roman" w:eastAsia="Calibri" w:hAnsi="Times New Roman" w:cs="Times New Roman"/>
          <w:i/>
          <w:sz w:val="24"/>
          <w:szCs w:val="24"/>
        </w:rPr>
        <w:t xml:space="preserve"> Прием рисования кисть</w:t>
      </w:r>
      <w:proofErr w:type="gramStart"/>
      <w:r w:rsidRPr="00A6457F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A6457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проведение линий  по готовому контуру, закрашивание внутри контура «Ветка с елочными украшениями».</w:t>
      </w:r>
      <w:r w:rsidRPr="00A6457F">
        <w:rPr>
          <w:rFonts w:ascii="Times New Roman" w:eastAsia="Calibri" w:hAnsi="Times New Roman" w:cs="Times New Roman"/>
          <w:i/>
          <w:sz w:val="24"/>
          <w:szCs w:val="24"/>
        </w:rPr>
        <w:t xml:space="preserve"> Прием рисования кисть</w:t>
      </w:r>
      <w:proofErr w:type="gramStart"/>
      <w:r w:rsidRPr="00A6457F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A6457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проведение линий  по готовому контуру, закрашивание внутри контура «Ветка с елочными украшениями».</w:t>
      </w:r>
    </w:p>
    <w:p w:rsidR="00544AEA" w:rsidRPr="00A6457F" w:rsidRDefault="00544AEA" w:rsidP="00544AEA">
      <w:pPr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AF29C8" w:rsidRPr="00A6457F" w:rsidRDefault="00AF29C8" w:rsidP="00544AEA">
      <w:pPr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рисование кистью </w:t>
      </w:r>
      <w:r w:rsidRPr="00A6457F">
        <w:rPr>
          <w:rFonts w:ascii="Times New Roman" w:hAnsi="Times New Roman" w:cs="Times New Roman"/>
          <w:sz w:val="24"/>
          <w:szCs w:val="24"/>
        </w:rPr>
        <w:t>узора из снежинок. Рисование</w:t>
      </w:r>
      <w:r w:rsidRPr="00A6457F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Pr="00A6457F">
        <w:rPr>
          <w:rFonts w:ascii="Times New Roman" w:eastAsia="Calibri" w:hAnsi="Times New Roman" w:cs="Times New Roman"/>
          <w:sz w:val="24"/>
          <w:szCs w:val="24"/>
        </w:rPr>
        <w:t>полосе кистью по опорным точкам и самостоятельно орнамента для украшения зимних вещей.</w:t>
      </w:r>
      <w:r w:rsidRPr="00A6457F">
        <w:rPr>
          <w:rFonts w:ascii="Times New Roman" w:eastAsia="Calibri" w:hAnsi="Times New Roman" w:cs="Times New Roman"/>
          <w:i/>
          <w:sz w:val="24"/>
          <w:szCs w:val="24"/>
        </w:rPr>
        <w:t xml:space="preserve"> Прием рисования кистью по сырому листу</w:t>
      </w:r>
      <w:r w:rsidRPr="00A6457F">
        <w:rPr>
          <w:rFonts w:ascii="Times New Roman" w:hAnsi="Times New Roman" w:cs="Times New Roman"/>
          <w:sz w:val="24"/>
          <w:szCs w:val="24"/>
        </w:rPr>
        <w:t xml:space="preserve">: «Снеговик». Беседа по картинам. Рисование </w:t>
      </w:r>
      <w:r w:rsidRPr="00A6457F">
        <w:rPr>
          <w:rFonts w:ascii="Times New Roman" w:eastAsia="Calibri" w:hAnsi="Times New Roman" w:cs="Times New Roman"/>
          <w:sz w:val="24"/>
          <w:szCs w:val="24"/>
        </w:rPr>
        <w:t>способом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трафаретной печати</w:t>
      </w:r>
      <w:r w:rsidRPr="00A6457F">
        <w:rPr>
          <w:rFonts w:ascii="Times New Roman" w:hAnsi="Times New Roman" w:cs="Times New Roman"/>
          <w:sz w:val="24"/>
          <w:szCs w:val="24"/>
        </w:rPr>
        <w:t xml:space="preserve"> рамки для картины. Покрытие фона способом трафаретной печати для праздничной открытки. Рисование декоративных элементов прижиманием кисти для праздничной открытки. Закрашивание кистью внутри контура (рыбка)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>еседа об изобразительном искусстве. Украшение рыбки тонкими криволинейными линиями.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орнамента в  треугольнике с помощью шаблонов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>узор для косынки).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упорядоченной штриховкой в виде сеточки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6457F">
        <w:rPr>
          <w:rFonts w:ascii="Times New Roman" w:hAnsi="Times New Roman" w:cs="Times New Roman"/>
          <w:sz w:val="24"/>
          <w:szCs w:val="24"/>
        </w:rPr>
        <w:t>узора для косынки.</w:t>
      </w:r>
    </w:p>
    <w:p w:rsidR="00805E6F" w:rsidRPr="00A6457F" w:rsidRDefault="00805E6F" w:rsidP="00805E6F">
      <w:pPr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AF29C8" w:rsidRPr="00A6457F" w:rsidRDefault="00AF29C8" w:rsidP="00805E6F">
      <w:pPr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sz w:val="24"/>
          <w:szCs w:val="24"/>
        </w:rPr>
        <w:t xml:space="preserve">Беседа об изобразительном искусстве. </w:t>
      </w:r>
      <w:proofErr w:type="spellStart"/>
      <w:r w:rsidRPr="00A6457F">
        <w:rPr>
          <w:rFonts w:ascii="Times New Roman" w:hAnsi="Times New Roman" w:cs="Times New Roman"/>
          <w:sz w:val="24"/>
          <w:szCs w:val="24"/>
        </w:rPr>
        <w:t>Зарисовывание</w:t>
      </w:r>
      <w:proofErr w:type="spellEnd"/>
      <w:r w:rsidRPr="00A6457F">
        <w:rPr>
          <w:rFonts w:ascii="Times New Roman" w:hAnsi="Times New Roman" w:cs="Times New Roman"/>
          <w:sz w:val="24"/>
          <w:szCs w:val="24"/>
        </w:rPr>
        <w:t xml:space="preserve"> по опорным линиям </w:t>
      </w:r>
      <w:proofErr w:type="spellStart"/>
      <w:r w:rsidRPr="00A6457F">
        <w:rPr>
          <w:rFonts w:ascii="Times New Roman" w:hAnsi="Times New Roman" w:cs="Times New Roman"/>
          <w:sz w:val="24"/>
          <w:szCs w:val="24"/>
        </w:rPr>
        <w:t>гушью</w:t>
      </w:r>
      <w:proofErr w:type="spellEnd"/>
      <w:r w:rsidRPr="00A6457F">
        <w:rPr>
          <w:rFonts w:ascii="Times New Roman" w:hAnsi="Times New Roman" w:cs="Times New Roman"/>
          <w:sz w:val="24"/>
          <w:szCs w:val="24"/>
        </w:rPr>
        <w:t xml:space="preserve"> силуэта </w:t>
      </w:r>
      <w:proofErr w:type="spellStart"/>
      <w:r w:rsidRPr="00A6457F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A6457F">
        <w:rPr>
          <w:rFonts w:ascii="Times New Roman" w:hAnsi="Times New Roman" w:cs="Times New Roman"/>
          <w:sz w:val="24"/>
          <w:szCs w:val="24"/>
        </w:rPr>
        <w:t xml:space="preserve"> игрушки.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Прием штрихования</w:t>
      </w:r>
      <w:r w:rsidRPr="00A64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упорядоченной штриховкой 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рисунка</w:t>
      </w:r>
      <w:r w:rsidRPr="00A645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6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«Ракета в космосе».</w:t>
      </w:r>
      <w:r w:rsidRPr="00A6457F">
        <w:rPr>
          <w:rFonts w:ascii="Times New Roman" w:hAnsi="Times New Roman" w:cs="Times New Roman"/>
          <w:sz w:val="24"/>
          <w:szCs w:val="24"/>
        </w:rPr>
        <w:t xml:space="preserve"> Рисование с натуры башенки из элементов строительного материала. Рисование способом «по </w:t>
      </w:r>
      <w:proofErr w:type="gramStart"/>
      <w:r w:rsidRPr="00A6457F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A6457F">
        <w:rPr>
          <w:rFonts w:ascii="Times New Roman" w:hAnsi="Times New Roman" w:cs="Times New Roman"/>
          <w:sz w:val="24"/>
          <w:szCs w:val="24"/>
        </w:rPr>
        <w:t xml:space="preserve">» и мазками флажка и воздушных шаров. Совмещение изобразительных материалов восковых мелков и акварели. «Салют 9 мая». Кистевое письмо узоров из цветов в круге. Беседа по картинкам. </w:t>
      </w:r>
      <w:proofErr w:type="spellStart"/>
      <w:r w:rsidRPr="00A6457F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Pr="00A6457F">
        <w:rPr>
          <w:rFonts w:ascii="Times New Roman" w:hAnsi="Times New Roman" w:cs="Times New Roman"/>
          <w:sz w:val="24"/>
          <w:szCs w:val="24"/>
        </w:rPr>
        <w:t xml:space="preserve"> изобразительной поверхности карандашной стружкой. Рисование </w:t>
      </w:r>
      <w:r w:rsidR="005F4C0D" w:rsidRPr="00A6457F">
        <w:rPr>
          <w:rFonts w:ascii="Times New Roman" w:hAnsi="Times New Roman" w:cs="Times New Roman"/>
          <w:sz w:val="24"/>
          <w:szCs w:val="24"/>
        </w:rPr>
        <w:t xml:space="preserve">гуашью </w:t>
      </w:r>
      <w:r w:rsidRPr="00A6457F">
        <w:rPr>
          <w:rFonts w:ascii="Times New Roman" w:hAnsi="Times New Roman" w:cs="Times New Roman"/>
          <w:sz w:val="24"/>
          <w:szCs w:val="24"/>
        </w:rPr>
        <w:t xml:space="preserve">весенних цветов на </w:t>
      </w:r>
      <w:proofErr w:type="spellStart"/>
      <w:r w:rsidRPr="00A6457F">
        <w:rPr>
          <w:rFonts w:ascii="Times New Roman" w:hAnsi="Times New Roman" w:cs="Times New Roman"/>
          <w:sz w:val="24"/>
          <w:szCs w:val="24"/>
        </w:rPr>
        <w:t>затонированной</w:t>
      </w:r>
      <w:proofErr w:type="spellEnd"/>
      <w:r w:rsidRPr="00A6457F">
        <w:rPr>
          <w:rFonts w:ascii="Times New Roman" w:hAnsi="Times New Roman" w:cs="Times New Roman"/>
          <w:sz w:val="24"/>
          <w:szCs w:val="24"/>
        </w:rPr>
        <w:t xml:space="preserve"> карандашной стружкой поверхности.</w:t>
      </w:r>
    </w:p>
    <w:p w:rsidR="00F15455" w:rsidRDefault="00F15455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AC6" w:rsidRDefault="007B3AC6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AC6" w:rsidRDefault="007B3AC6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AC6" w:rsidRDefault="007B3AC6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AC6" w:rsidRDefault="007B3AC6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AC6" w:rsidRDefault="007B3AC6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AC6" w:rsidRDefault="007B3AC6" w:rsidP="00F154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56B7" w:rsidRPr="00A6457F" w:rsidRDefault="00F6606A" w:rsidP="005E56B7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5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5E56B7" w:rsidRPr="00A6457F">
        <w:rPr>
          <w:rFonts w:ascii="Times New Roman" w:eastAsia="Calibri" w:hAnsi="Times New Roman" w:cs="Times New Roman"/>
          <w:b/>
          <w:sz w:val="24"/>
          <w:szCs w:val="24"/>
        </w:rPr>
        <w:t>. Календарно-тематический план</w:t>
      </w:r>
    </w:p>
    <w:p w:rsidR="005E56B7" w:rsidRPr="00A6457F" w:rsidRDefault="005E56B7" w:rsidP="005E56B7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9"/>
        <w:gridCol w:w="680"/>
        <w:gridCol w:w="29"/>
        <w:gridCol w:w="6210"/>
        <w:gridCol w:w="851"/>
        <w:gridCol w:w="921"/>
      </w:tblGrid>
      <w:tr w:rsidR="005E56B7" w:rsidRPr="00A6457F" w:rsidTr="00CD7596">
        <w:tc>
          <w:tcPr>
            <w:tcW w:w="879" w:type="dxa"/>
            <w:gridSpan w:val="2"/>
            <w:vMerge w:val="restart"/>
          </w:tcPr>
          <w:p w:rsidR="005E56B7" w:rsidRPr="00A6457F" w:rsidRDefault="005E56B7" w:rsidP="00CD7596">
            <w:pPr>
              <w:ind w:hanging="2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6B7" w:rsidRPr="00A6457F" w:rsidRDefault="005E56B7" w:rsidP="00CD7596">
            <w:pPr>
              <w:ind w:hanging="2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709" w:type="dxa"/>
            <w:gridSpan w:val="2"/>
            <w:vMerge w:val="restart"/>
          </w:tcPr>
          <w:p w:rsidR="005E56B7" w:rsidRPr="00A6457F" w:rsidRDefault="005E56B7" w:rsidP="00CD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6B7" w:rsidRPr="00A6457F" w:rsidRDefault="005E56B7" w:rsidP="00CD7596">
            <w:pPr>
              <w:ind w:left="-165" w:right="-1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6210" w:type="dxa"/>
            <w:vMerge w:val="restart"/>
          </w:tcPr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72" w:type="dxa"/>
            <w:gridSpan w:val="2"/>
          </w:tcPr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5E56B7" w:rsidRPr="00A6457F" w:rsidRDefault="00757F23" w:rsidP="00757F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56B7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«А»,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56B7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5E56B7" w:rsidRPr="00A6457F" w:rsidTr="00CD7596">
        <w:tc>
          <w:tcPr>
            <w:tcW w:w="879" w:type="dxa"/>
            <w:gridSpan w:val="2"/>
            <w:vMerge/>
          </w:tcPr>
          <w:p w:rsidR="005E56B7" w:rsidRPr="00A6457F" w:rsidRDefault="005E56B7" w:rsidP="00CD7596">
            <w:pPr>
              <w:ind w:hanging="2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5E56B7" w:rsidRPr="00A6457F" w:rsidRDefault="005E56B7" w:rsidP="00CD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vMerge/>
          </w:tcPr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21" w:type="dxa"/>
          </w:tcPr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6B7" w:rsidRPr="00A6457F" w:rsidRDefault="005E56B7" w:rsidP="00CD75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5E56B7" w:rsidRPr="00A6457F" w:rsidTr="00CD7596">
        <w:tc>
          <w:tcPr>
            <w:tcW w:w="9570" w:type="dxa"/>
            <w:gridSpan w:val="7"/>
          </w:tcPr>
          <w:p w:rsidR="005E56B7" w:rsidRPr="00A6457F" w:rsidRDefault="005E56B7" w:rsidP="00CD759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4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gridSpan w:val="2"/>
          </w:tcPr>
          <w:p w:rsidR="000D53CA" w:rsidRPr="00A6457F" w:rsidRDefault="000D53CA" w:rsidP="000D53C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«по </w:t>
            </w:r>
            <w:proofErr w:type="gramStart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» и мазками  яблока, груши.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  <w:gridSpan w:val="2"/>
          </w:tcPr>
          <w:p w:rsidR="000D53CA" w:rsidRPr="00A6457F" w:rsidRDefault="000D53C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«по </w:t>
            </w:r>
            <w:proofErr w:type="gramStart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» и мазками 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грибов.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  <w:gridSpan w:val="2"/>
          </w:tcPr>
          <w:p w:rsidR="000D53CA" w:rsidRPr="00A6457F" w:rsidRDefault="000D53CA" w:rsidP="000D53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Штрихование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упорядоченной штриховкой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A26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фона для 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узора в полосе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из листьев и ягод по образцу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  <w:gridSpan w:val="2"/>
          </w:tcPr>
          <w:p w:rsidR="000D53CA" w:rsidRPr="00A6457F" w:rsidRDefault="00391A26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Штрихование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упорядоченной штриховкой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узора в полосе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из листьев и ягод по образцу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  <w:gridSpan w:val="2"/>
          </w:tcPr>
          <w:p w:rsidR="000D53CA" w:rsidRPr="00A6457F" w:rsidRDefault="00391A26" w:rsidP="00391A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дополнительных цветов путем смешения на палитре основных цветов.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CA" w:rsidRPr="00A6457F" w:rsidRDefault="000D53CA" w:rsidP="00CD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  <w:gridSpan w:val="2"/>
          </w:tcPr>
          <w:p w:rsidR="000D53CA" w:rsidRPr="00A6457F" w:rsidRDefault="00391A26" w:rsidP="00391A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A64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приемом трафаретной печати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53CA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в квадрате узора из веточек листьев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  <w:gridSpan w:val="2"/>
          </w:tcPr>
          <w:p w:rsidR="000D53CA" w:rsidRPr="00A6457F" w:rsidRDefault="00391A26" w:rsidP="00391A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«по </w:t>
            </w:r>
            <w:proofErr w:type="gramStart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» фона для </w:t>
            </w:r>
            <w:r w:rsidR="000D53CA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осен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них </w:t>
            </w:r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еревьев.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9" w:type="dxa"/>
            <w:gridSpan w:val="2"/>
          </w:tcPr>
          <w:p w:rsidR="000D53CA" w:rsidRPr="00A6457F" w:rsidRDefault="00391A26" w:rsidP="00391A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приемом</w:t>
            </w:r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кистью и сухой кистью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осенних</w:t>
            </w:r>
            <w:r w:rsidRPr="00A64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еревьев.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3CA" w:rsidRPr="00A6457F" w:rsidTr="00CD7596">
        <w:tc>
          <w:tcPr>
            <w:tcW w:w="850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9" w:type="dxa"/>
            <w:gridSpan w:val="2"/>
          </w:tcPr>
          <w:p w:rsidR="000D53CA" w:rsidRPr="00A6457F" w:rsidRDefault="00697FAE" w:rsidP="00697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в круге кистью по опорным линиям и самостоятельно орнамента из осенних листьев и колосков.</w:t>
            </w:r>
          </w:p>
        </w:tc>
        <w:tc>
          <w:tcPr>
            <w:tcW w:w="85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D53CA" w:rsidRPr="00A6457F" w:rsidRDefault="000D53CA" w:rsidP="00CD7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40A" w:rsidRPr="00A6457F" w:rsidRDefault="0037740A" w:rsidP="00377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6236"/>
        <w:gridCol w:w="850"/>
        <w:gridCol w:w="958"/>
      </w:tblGrid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7740A" w:rsidRPr="00A6457F" w:rsidRDefault="0037740A" w:rsidP="00D64D83">
            <w:pPr>
              <w:spacing w:after="37" w:line="369" w:lineRule="auto"/>
              <w:ind w:left="9"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</w:t>
            </w:r>
            <w:r w:rsidR="00CD1986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образцу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узор из цветов</w:t>
            </w:r>
            <w:r w:rsidR="005F6B42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соответствующих пространственных положениях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коврика прямоугольной формы</w:t>
            </w:r>
            <w:r w:rsidR="00CD1986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7740A" w:rsidRPr="00A6457F" w:rsidRDefault="00CD1986" w:rsidP="00DE1DFB">
            <w:pPr>
              <w:spacing w:after="37" w:line="369" w:lineRule="auto"/>
              <w:ind w:left="9"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5F6B42"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рием</w:t>
            </w: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штрихования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B42"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упорядоченной штриховкой</w:t>
            </w:r>
            <w:r w:rsidR="005F6B42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1DFB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узор из цветов для коврика</w:t>
            </w:r>
            <w:r w:rsidR="00DE1DFB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7740A" w:rsidRPr="00A6457F" w:rsidRDefault="00AE4436" w:rsidP="0065738F">
            <w:pPr>
              <w:spacing w:after="190"/>
              <w:ind w:left="10" w:right="6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CD1986"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рием трафаретной печати</w:t>
            </w:r>
            <w:r w:rsidR="00CD1986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печать тампоном</w:t>
            </w:r>
            <w:r w:rsidR="005F6B42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986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орнамента в квадрате</w:t>
            </w:r>
            <w:r w:rsidR="009C7A57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7740A" w:rsidRPr="00A6457F" w:rsidRDefault="00975CC8" w:rsidP="005F6B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картинка</w:t>
            </w:r>
            <w:proofErr w:type="gramStart"/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 детским книжкам)</w:t>
            </w: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Штрихование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упорядоченной штриховкой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праздничных флажков.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7740A" w:rsidRPr="00A6457F" w:rsidRDefault="00975CC8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праздничных флажков аппликацией с новогодней тематикой.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7740A" w:rsidRPr="00A6457F" w:rsidRDefault="00975CC8" w:rsidP="006573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рисования кистью</w:t>
            </w:r>
            <w:r w:rsidR="0065738F"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сыром</w:t>
            </w:r>
            <w:proofErr w:type="gramStart"/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фона акварелью</w:t>
            </w:r>
            <w:r w:rsidR="0065738F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ветки с елочными украшениями.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7740A" w:rsidRPr="00A6457F" w:rsidRDefault="00975CC8" w:rsidP="00975C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рисования кисть</w:t>
            </w:r>
            <w:proofErr w:type="gramStart"/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AE4436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линий  по готовому контуру, закрашивание внутри контура «Ветка с елочными украшениями»</w:t>
            </w:r>
            <w:r w:rsidR="009C7A57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7740A" w:rsidRPr="00A6457F" w:rsidRDefault="0037740A" w:rsidP="0065738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B42"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рисования кисть</w:t>
            </w:r>
            <w:proofErr w:type="gramStart"/>
            <w:r w:rsidR="005F6B42"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="005F6B42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AE4436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B42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линий  по готовому контуру, закрашивание внутри контура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«Ветка с елочными украшениями»</w:t>
            </w:r>
            <w:r w:rsidR="009C7A57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37740A">
        <w:tc>
          <w:tcPr>
            <w:tcW w:w="959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740A" w:rsidRPr="00A6457F" w:rsidRDefault="0037740A" w:rsidP="00CD75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40A" w:rsidRPr="00A6457F" w:rsidRDefault="0037740A" w:rsidP="00CD75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40A" w:rsidRPr="00A6457F" w:rsidRDefault="0037740A" w:rsidP="00377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6237"/>
        <w:gridCol w:w="849"/>
        <w:gridCol w:w="958"/>
      </w:tblGrid>
      <w:tr w:rsidR="0037740A" w:rsidRPr="00A6457F" w:rsidTr="00E60BF9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7740A" w:rsidRPr="00A6457F" w:rsidRDefault="00497816" w:rsidP="0049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рисование кистью </w:t>
            </w:r>
            <w:r w:rsidR="0037740A" w:rsidRPr="00A6457F">
              <w:rPr>
                <w:rFonts w:ascii="Times New Roman" w:hAnsi="Times New Roman" w:cs="Times New Roman"/>
                <w:sz w:val="24"/>
                <w:szCs w:val="24"/>
              </w:rPr>
              <w:t>узора из снежинок</w:t>
            </w:r>
            <w:r w:rsidR="009C7A57" w:rsidRPr="00A64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E60BF9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7740A" w:rsidRPr="00A6457F" w:rsidRDefault="00C060C4" w:rsidP="00C0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полосе кистью по опорным точкам и самостоятельно орнамента для украшения зимних вещей.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E60BF9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7740A" w:rsidRPr="00A6457F" w:rsidRDefault="00C060C4" w:rsidP="00D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рисования кистью по сырому</w:t>
            </w:r>
            <w:r w:rsidR="00236D6C" w:rsidRPr="00A645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листу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: «Снеговик».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E60BF9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7740A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картинам. Рисование 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трафаретной печати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рамки для картины.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C4" w:rsidRPr="00A6457F" w:rsidTr="00E60BF9">
        <w:tc>
          <w:tcPr>
            <w:tcW w:w="95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060C4" w:rsidRPr="00A6457F" w:rsidRDefault="00C060C4" w:rsidP="00B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фона </w:t>
            </w:r>
            <w:r w:rsidR="00B2692F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для праздничной открытки 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способом трафаретной печати.</w:t>
            </w:r>
          </w:p>
        </w:tc>
        <w:tc>
          <w:tcPr>
            <w:tcW w:w="84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C4" w:rsidRPr="00A6457F" w:rsidTr="00E60BF9">
        <w:tc>
          <w:tcPr>
            <w:tcW w:w="95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060C4" w:rsidRPr="00A6457F" w:rsidRDefault="00236D6C" w:rsidP="001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декоративных элементов прижиманием кисти для праздничной открытки.</w:t>
            </w:r>
          </w:p>
        </w:tc>
        <w:tc>
          <w:tcPr>
            <w:tcW w:w="84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C4" w:rsidRPr="00A6457F" w:rsidTr="00E60BF9">
        <w:tc>
          <w:tcPr>
            <w:tcW w:w="95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060C4" w:rsidRPr="00A6457F" w:rsidRDefault="00236D6C" w:rsidP="006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Закрашивание кистью внутри</w:t>
            </w:r>
            <w:r w:rsidR="001B392B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контура (рыбка)</w:t>
            </w:r>
            <w:proofErr w:type="gramStart"/>
            <w:r w:rsidR="001B392B" w:rsidRPr="00A64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0C4" w:rsidRPr="00A64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060C4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еседа об изобразительном искусстве. </w:t>
            </w:r>
          </w:p>
        </w:tc>
        <w:tc>
          <w:tcPr>
            <w:tcW w:w="84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C4" w:rsidRPr="00A6457F" w:rsidTr="00E60BF9">
        <w:tc>
          <w:tcPr>
            <w:tcW w:w="95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060C4" w:rsidRPr="00A6457F" w:rsidRDefault="001B392B" w:rsidP="006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рыбки тонкими криволинейными линиями. </w:t>
            </w:r>
          </w:p>
        </w:tc>
        <w:tc>
          <w:tcPr>
            <w:tcW w:w="84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C4" w:rsidRPr="00A6457F" w:rsidTr="00E60BF9">
        <w:tc>
          <w:tcPr>
            <w:tcW w:w="95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060C4" w:rsidRPr="00A6457F" w:rsidRDefault="006979DE" w:rsidP="006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  <w:r w:rsidR="001B392B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орнамента в  треугольнике с помощью </w:t>
            </w: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шаблонов </w:t>
            </w:r>
            <w:proofErr w:type="gramStart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="00C060C4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для косынки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C4" w:rsidRPr="00A6457F" w:rsidTr="00E60BF9">
        <w:tc>
          <w:tcPr>
            <w:tcW w:w="95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60C4" w:rsidRPr="00A6457F" w:rsidRDefault="00AD5FA9" w:rsidP="006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  <w:r w:rsidR="006979DE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="006979DE"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79DE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упорядоченной штриховкой в виде сеточки</w:t>
            </w:r>
            <w:r w:rsidR="006979DE"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9DE" w:rsidRPr="00A6457F">
              <w:rPr>
                <w:rFonts w:ascii="Times New Roman" w:hAnsi="Times New Roman" w:cs="Times New Roman"/>
                <w:sz w:val="24"/>
                <w:szCs w:val="24"/>
              </w:rPr>
              <w:t>узора для косынки.</w:t>
            </w:r>
          </w:p>
        </w:tc>
        <w:tc>
          <w:tcPr>
            <w:tcW w:w="849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60C4" w:rsidRPr="00A6457F" w:rsidRDefault="00C060C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40A" w:rsidRPr="00A6457F" w:rsidRDefault="0037740A" w:rsidP="00377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7F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6237"/>
        <w:gridCol w:w="849"/>
        <w:gridCol w:w="958"/>
      </w:tblGrid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7740A" w:rsidRPr="00A6457F" w:rsidRDefault="006979DE" w:rsidP="00AD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изобразительном искусстве. </w:t>
            </w:r>
            <w:proofErr w:type="spellStart"/>
            <w:r w:rsidR="00AD5FA9" w:rsidRPr="00A6457F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="00AD5FA9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линиям </w:t>
            </w:r>
            <w:proofErr w:type="spellStart"/>
            <w:r w:rsidR="00AD5FA9" w:rsidRPr="00A6457F">
              <w:rPr>
                <w:rFonts w:ascii="Times New Roman" w:hAnsi="Times New Roman" w:cs="Times New Roman"/>
                <w:sz w:val="24"/>
                <w:szCs w:val="24"/>
              </w:rPr>
              <w:t>гушью</w:t>
            </w:r>
            <w:proofErr w:type="spellEnd"/>
            <w:r w:rsidR="00AD5FA9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силуэта </w:t>
            </w:r>
            <w:proofErr w:type="spellStart"/>
            <w:r w:rsidR="00AD5FA9" w:rsidRPr="00A6457F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AD5FA9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7740A" w:rsidRPr="00A6457F" w:rsidRDefault="00AD5FA9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Прием штрихования</w:t>
            </w:r>
            <w:r w:rsidRPr="00A6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упорядоченной штриховкой </w:t>
            </w:r>
            <w:r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тематического рисунка</w:t>
            </w:r>
            <w:r w:rsidRPr="00A645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F33" w:rsidRPr="00A6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 в космосе».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7740A" w:rsidRPr="00A6457F" w:rsidRDefault="0037740A" w:rsidP="0014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144F33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«по </w:t>
            </w:r>
            <w:proofErr w:type="gramStart"/>
            <w:r w:rsidR="00144F33" w:rsidRPr="00A6457F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="00144F33" w:rsidRPr="00A6457F">
              <w:rPr>
                <w:rFonts w:ascii="Times New Roman" w:hAnsi="Times New Roman" w:cs="Times New Roman"/>
                <w:sz w:val="24"/>
                <w:szCs w:val="24"/>
              </w:rPr>
              <w:t>» и мазками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флажка и воздушных шаров.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7740A" w:rsidRPr="00A6457F" w:rsidRDefault="00D315E4" w:rsidP="00D3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Совмещение изобразительных материалов восковых мелков и акварели. «Салют 9 мая».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7740A" w:rsidRPr="00A6457F" w:rsidRDefault="00D315E4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Совмещение изобразительных материалов восковых мелков и акварели. «Салют 9 мая». 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7740A" w:rsidRPr="00A6457F" w:rsidRDefault="00144F33" w:rsidP="0014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Кистевое письмо у</w:t>
            </w:r>
            <w:r w:rsidR="0037740A" w:rsidRPr="00A6457F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740A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из цветов в круге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7740A" w:rsidRPr="00A6457F" w:rsidRDefault="00144F33" w:rsidP="0014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картинкам. </w:t>
            </w:r>
            <w:proofErr w:type="spellStart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поверхности карандашной стружкой.</w:t>
            </w:r>
            <w:r w:rsidR="0037740A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RPr="00A6457F" w:rsidTr="004F6450">
        <w:tc>
          <w:tcPr>
            <w:tcW w:w="95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7740A" w:rsidRPr="00A6457F" w:rsidRDefault="00144F33" w:rsidP="00D3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5F4C0D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гуашью 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весенних цветов</w:t>
            </w:r>
            <w:r w:rsidR="00D315E4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315E4" w:rsidRPr="00A6457F">
              <w:rPr>
                <w:rFonts w:ascii="Times New Roman" w:hAnsi="Times New Roman" w:cs="Times New Roman"/>
                <w:sz w:val="24"/>
                <w:szCs w:val="24"/>
              </w:rPr>
              <w:t>затонированной</w:t>
            </w:r>
            <w:proofErr w:type="spellEnd"/>
            <w:r w:rsidR="00D315E4"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карандашной стружкой поверхности</w:t>
            </w: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7740A" w:rsidRPr="00A6457F" w:rsidRDefault="0037740A" w:rsidP="00CD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A" w:rsidTr="004F6450">
        <w:tc>
          <w:tcPr>
            <w:tcW w:w="959" w:type="dxa"/>
          </w:tcPr>
          <w:p w:rsidR="0037740A" w:rsidRPr="00191E42" w:rsidRDefault="0037740A" w:rsidP="00CD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740A" w:rsidRPr="00191E42" w:rsidRDefault="0037740A" w:rsidP="00CD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740A" w:rsidRPr="00191E42" w:rsidRDefault="0037740A" w:rsidP="00CD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7740A" w:rsidRPr="00191E42" w:rsidRDefault="0037740A" w:rsidP="00CD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E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37740A" w:rsidRPr="00191E42" w:rsidRDefault="0037740A" w:rsidP="00CD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7C4" w:rsidRDefault="005857C4"/>
    <w:sectPr w:rsidR="005857C4" w:rsidSect="00F154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hybridMultilevel"/>
    <w:tmpl w:val="D0AE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388C"/>
    <w:multiLevelType w:val="hybridMultilevel"/>
    <w:tmpl w:val="287EC298"/>
    <w:lvl w:ilvl="0" w:tplc="349CB9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35A8F"/>
    <w:multiLevelType w:val="hybridMultilevel"/>
    <w:tmpl w:val="D0AE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6B7"/>
    <w:rsid w:val="00014403"/>
    <w:rsid w:val="00034764"/>
    <w:rsid w:val="000755AD"/>
    <w:rsid w:val="000D53CA"/>
    <w:rsid w:val="0012593F"/>
    <w:rsid w:val="00144F33"/>
    <w:rsid w:val="001913AC"/>
    <w:rsid w:val="001B392B"/>
    <w:rsid w:val="00236D6C"/>
    <w:rsid w:val="002B26A2"/>
    <w:rsid w:val="0037740A"/>
    <w:rsid w:val="00391A26"/>
    <w:rsid w:val="004278B1"/>
    <w:rsid w:val="00440483"/>
    <w:rsid w:val="00457D8F"/>
    <w:rsid w:val="00497816"/>
    <w:rsid w:val="004F6450"/>
    <w:rsid w:val="00544AEA"/>
    <w:rsid w:val="005857C4"/>
    <w:rsid w:val="005E56B7"/>
    <w:rsid w:val="005F4C0D"/>
    <w:rsid w:val="005F6B42"/>
    <w:rsid w:val="0065738F"/>
    <w:rsid w:val="006979DE"/>
    <w:rsid w:val="00697FAE"/>
    <w:rsid w:val="006C3839"/>
    <w:rsid w:val="00757F23"/>
    <w:rsid w:val="007B3AC6"/>
    <w:rsid w:val="00805E6F"/>
    <w:rsid w:val="00820126"/>
    <w:rsid w:val="00975CC8"/>
    <w:rsid w:val="009C7A57"/>
    <w:rsid w:val="009E3D00"/>
    <w:rsid w:val="00A6457F"/>
    <w:rsid w:val="00AD5FA9"/>
    <w:rsid w:val="00AE4436"/>
    <w:rsid w:val="00AF29C8"/>
    <w:rsid w:val="00AF3D40"/>
    <w:rsid w:val="00B2692F"/>
    <w:rsid w:val="00C060C4"/>
    <w:rsid w:val="00C856D9"/>
    <w:rsid w:val="00CD1986"/>
    <w:rsid w:val="00D315E4"/>
    <w:rsid w:val="00D40E01"/>
    <w:rsid w:val="00D64D83"/>
    <w:rsid w:val="00DE1DFB"/>
    <w:rsid w:val="00E42677"/>
    <w:rsid w:val="00E60BF9"/>
    <w:rsid w:val="00ED6020"/>
    <w:rsid w:val="00F15455"/>
    <w:rsid w:val="00F26997"/>
    <w:rsid w:val="00F33FF5"/>
    <w:rsid w:val="00F6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2"/>
    <w:uiPriority w:val="59"/>
    <w:rsid w:val="005E56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5E56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E56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E5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Ольга Саяпина</cp:lastModifiedBy>
  <cp:revision>33</cp:revision>
  <cp:lastPrinted>2016-06-20T06:02:00Z</cp:lastPrinted>
  <dcterms:created xsi:type="dcterms:W3CDTF">2015-10-19T07:56:00Z</dcterms:created>
  <dcterms:modified xsi:type="dcterms:W3CDTF">2016-06-20T06:02:00Z</dcterms:modified>
</cp:coreProperties>
</file>